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C8" w:rsidRDefault="00B07B6F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95450" cy="1187450"/>
            <wp:effectExtent l="19050" t="0" r="0" b="0"/>
            <wp:wrapSquare wrapText="bothSides"/>
            <wp:docPr id="1" name="Image 0" descr="lavoir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oir 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335E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2175510</wp:posOffset>
            </wp:positionH>
            <wp:positionV relativeFrom="margin">
              <wp:posOffset>-276860</wp:posOffset>
            </wp:positionV>
            <wp:extent cx="977900" cy="1052830"/>
            <wp:effectExtent l="19050" t="0" r="0" b="0"/>
            <wp:wrapSquare wrapText="bothSides"/>
            <wp:docPr id="3" name="Image 2" descr="ENC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RIER.jpg"/>
                    <pic:cNvPicPr/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52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3B5D">
        <w:rPr>
          <w:noProof/>
          <w:lang w:eastAsia="en-US"/>
        </w:rPr>
        <w:pict>
          <v:rect id="_x0000_s1027" style="position:absolute;margin-left:232.4pt;margin-top:1.45pt;width:178.75pt;height:84.8pt;flip:x;z-index:-251656704;mso-wrap-distance-top:7.2pt;mso-wrap-distance-bottom:7.2pt;mso-position-horizontal-relative:margin;mso-position-vertical-relative:margin;mso-width-relative:margin;v-text-anchor:middle" wrapcoords="-76 -121 -76 21600 21676 21600 21676 -121 -76 -121" o:allowincell="f" filled="f" fillcolor="black [3213]" strokecolor="black [3213]" strokeweight="1.5pt">
            <v:shadow color="#1ab39f [3209]" opacity=".5" offset="-15pt,0" offset2="-18pt,12pt"/>
            <v:textbox style="mso-next-textbox:#_x0000_s1027" inset="21.6pt,21.6pt,21.6pt,21.6pt">
              <w:txbxContent>
                <w:p w:rsidR="004E69C8" w:rsidRPr="0004335E" w:rsidRDefault="004E69C8" w:rsidP="0004335E">
                  <w:pPr>
                    <w:pStyle w:val="Sansinterligne"/>
                  </w:pPr>
                  <w:r w:rsidRPr="0004335E">
                    <w:rPr>
                      <w:b/>
                      <w:color w:val="FF0000"/>
                    </w:rPr>
                    <w:t>M</w:t>
                  </w:r>
                  <w:r w:rsidRPr="0004335E">
                    <w:t>émoire</w:t>
                  </w:r>
                </w:p>
                <w:p w:rsidR="004E69C8" w:rsidRPr="0004335E" w:rsidRDefault="004E69C8" w:rsidP="0004335E">
                  <w:pPr>
                    <w:pStyle w:val="Sansinterligne"/>
                  </w:pPr>
                  <w:r w:rsidRPr="0004335E">
                    <w:t xml:space="preserve">     </w:t>
                  </w:r>
                  <w:r w:rsidRPr="000F024D">
                    <w:rPr>
                      <w:b/>
                      <w:color w:val="FF0000"/>
                    </w:rPr>
                    <w:t>C</w:t>
                  </w:r>
                  <w:r w:rsidRPr="0004335E">
                    <w:t>astel</w:t>
                  </w:r>
                </w:p>
                <w:p w:rsidR="00B560A6" w:rsidRPr="0004335E" w:rsidRDefault="004E69C8" w:rsidP="0004335E">
                  <w:pPr>
                    <w:pStyle w:val="Sansinterligne"/>
                    <w:ind w:firstLine="708"/>
                  </w:pPr>
                  <w:r w:rsidRPr="0004335E">
                    <w:t xml:space="preserve"> </w:t>
                  </w:r>
                  <w:r w:rsidRPr="000F024D">
                    <w:rPr>
                      <w:b/>
                      <w:color w:val="FF0000"/>
                    </w:rPr>
                    <w:t>G</w:t>
                  </w:r>
                  <w:r w:rsidR="00D90DE1" w:rsidRPr="0004335E">
                    <w:t>ometzie</w:t>
                  </w:r>
                  <w:r w:rsidRPr="0004335E">
                    <w:t>nne</w:t>
                  </w:r>
                </w:p>
              </w:txbxContent>
            </v:textbox>
            <w10:wrap type="square" anchorx="margin" anchory="margin"/>
          </v:rect>
        </w:pict>
      </w:r>
    </w:p>
    <w:p w:rsidR="00C047B7" w:rsidRDefault="00C047B7"/>
    <w:p w:rsidR="00D90DE1" w:rsidRDefault="00D90DE1" w:rsidP="004E69C8">
      <w:pPr>
        <w:jc w:val="center"/>
      </w:pPr>
    </w:p>
    <w:p w:rsidR="00D90DE1" w:rsidRDefault="00D90DE1" w:rsidP="004E69C8">
      <w:pPr>
        <w:jc w:val="center"/>
      </w:pPr>
    </w:p>
    <w:p w:rsidR="00D90DE1" w:rsidRDefault="00D90DE1" w:rsidP="004E69C8">
      <w:pPr>
        <w:jc w:val="center"/>
      </w:pPr>
    </w:p>
    <w:p w:rsidR="00D90DE1" w:rsidRDefault="00D90DE1" w:rsidP="004E69C8">
      <w:pPr>
        <w:jc w:val="center"/>
      </w:pPr>
    </w:p>
    <w:p w:rsidR="0004335E" w:rsidRDefault="0004335E" w:rsidP="0004335E"/>
    <w:p w:rsidR="0004335E" w:rsidRPr="00213B5D" w:rsidRDefault="004E69C8" w:rsidP="00B07B6F">
      <w:pPr>
        <w:ind w:left="2832" w:firstLine="708"/>
        <w:rPr>
          <w:rFonts w:ascii="Comic Sans MS" w:hAnsi="Comic Sans MS"/>
        </w:rPr>
      </w:pPr>
      <w:r w:rsidRPr="00213B5D">
        <w:rPr>
          <w:rFonts w:ascii="Comic Sans MS" w:hAnsi="Comic Sans MS"/>
        </w:rPr>
        <w:t>Mairie de Gometz-le-Châtel</w:t>
      </w:r>
      <w:r w:rsidRPr="00213B5D">
        <w:rPr>
          <w:rFonts w:ascii="Comic Sans MS" w:hAnsi="Comic Sans MS"/>
        </w:rPr>
        <w:tab/>
      </w:r>
    </w:p>
    <w:p w:rsidR="004E69C8" w:rsidRPr="00213B5D" w:rsidRDefault="004E69C8" w:rsidP="00B07B6F">
      <w:pPr>
        <w:ind w:left="2832" w:firstLine="708"/>
        <w:rPr>
          <w:rFonts w:ascii="Comic Sans MS" w:hAnsi="Comic Sans MS"/>
        </w:rPr>
      </w:pPr>
      <w:r w:rsidRPr="00213B5D">
        <w:rPr>
          <w:rFonts w:ascii="Comic Sans MS" w:hAnsi="Comic Sans MS"/>
        </w:rPr>
        <w:t>76 rue Saint-Nicolas</w:t>
      </w:r>
      <w:r w:rsidRPr="00213B5D">
        <w:rPr>
          <w:rFonts w:ascii="Comic Sans MS" w:hAnsi="Comic Sans MS"/>
        </w:rPr>
        <w:tab/>
        <w:t>91940</w:t>
      </w:r>
    </w:p>
    <w:p w:rsidR="004E69C8" w:rsidRPr="00213B5D" w:rsidRDefault="0004335E" w:rsidP="0004335E">
      <w:pPr>
        <w:ind w:left="3540"/>
        <w:rPr>
          <w:rFonts w:ascii="Comic Sans MS" w:hAnsi="Comic Sans MS"/>
        </w:rPr>
      </w:pPr>
      <w:r w:rsidRPr="00213B5D">
        <w:rPr>
          <w:rFonts w:ascii="Comic Sans MS" w:hAnsi="Comic Sans MS"/>
        </w:rPr>
        <w:t xml:space="preserve">      </w:t>
      </w:r>
      <w:r w:rsidR="004E69C8" w:rsidRPr="00213B5D">
        <w:rPr>
          <w:rFonts w:ascii="Comic Sans MS" w:hAnsi="Comic Sans MS"/>
        </w:rPr>
        <w:t>albert.thiry@wanadoo.fr</w:t>
      </w:r>
    </w:p>
    <w:p w:rsidR="00B33ADD" w:rsidRDefault="00B33ADD" w:rsidP="00B33ADD">
      <w:pPr>
        <w:jc w:val="right"/>
      </w:pPr>
    </w:p>
    <w:p w:rsidR="005366BC" w:rsidRDefault="005E0294" w:rsidP="005366BC">
      <w:pPr>
        <w:jc w:val="both"/>
        <w:rPr>
          <w:rFonts w:ascii="Comic Sans MS" w:hAnsi="Comic Sans MS" w:cs="Arial"/>
        </w:rPr>
      </w:pPr>
      <w:r w:rsidRPr="00213B5D">
        <w:rPr>
          <w:rFonts w:ascii="Comic Sans MS" w:hAnsi="Comic Sans MS" w:cs="Arial"/>
        </w:rPr>
        <w:t xml:space="preserve">Nous serons </w:t>
      </w:r>
      <w:r w:rsidR="00C31BBB" w:rsidRPr="00213B5D">
        <w:rPr>
          <w:rFonts w:ascii="Comic Sans MS" w:hAnsi="Comic Sans MS" w:cs="Arial"/>
        </w:rPr>
        <w:t>présents</w:t>
      </w:r>
      <w:r w:rsidRPr="00213B5D">
        <w:rPr>
          <w:rFonts w:ascii="Comic Sans MS" w:hAnsi="Comic Sans MS" w:cs="Arial"/>
        </w:rPr>
        <w:t xml:space="preserve"> au forum des associations</w:t>
      </w:r>
      <w:r w:rsidR="00213B5D">
        <w:rPr>
          <w:rFonts w:ascii="Comic Sans MS" w:hAnsi="Comic Sans MS" w:cs="Arial"/>
        </w:rPr>
        <w:t xml:space="preserve"> le dimanche   septembre au Centre Culturel Barbara de 14h</w:t>
      </w:r>
      <w:r w:rsidRPr="00213B5D">
        <w:rPr>
          <w:rFonts w:ascii="Comic Sans MS" w:hAnsi="Comic Sans MS" w:cs="Arial"/>
        </w:rPr>
        <w:t xml:space="preserve"> </w:t>
      </w:r>
      <w:r w:rsidR="00213B5D">
        <w:rPr>
          <w:rFonts w:ascii="Comic Sans MS" w:hAnsi="Comic Sans MS" w:cs="Arial"/>
        </w:rPr>
        <w:t xml:space="preserve">à 18h </w:t>
      </w:r>
      <w:r w:rsidRPr="00213B5D">
        <w:rPr>
          <w:rFonts w:ascii="Comic Sans MS" w:hAnsi="Comic Sans MS" w:cs="Arial"/>
        </w:rPr>
        <w:t>pour communiquer notre vivacité.</w:t>
      </w:r>
    </w:p>
    <w:p w:rsidR="00213B5D" w:rsidRPr="00213B5D" w:rsidRDefault="00213B5D" w:rsidP="005366BC">
      <w:pPr>
        <w:jc w:val="both"/>
        <w:rPr>
          <w:rFonts w:ascii="Comic Sans MS" w:hAnsi="Comic Sans MS" w:cs="Arial"/>
        </w:rPr>
      </w:pPr>
    </w:p>
    <w:p w:rsidR="007135F1" w:rsidRPr="00213B5D" w:rsidRDefault="00730133" w:rsidP="007135F1">
      <w:pPr>
        <w:jc w:val="center"/>
        <w:rPr>
          <w:rFonts w:ascii="Comic Sans MS" w:hAnsi="Comic Sans MS"/>
        </w:rPr>
      </w:pPr>
      <w:r w:rsidRPr="00213B5D">
        <w:rPr>
          <w:rFonts w:ascii="Comic Sans MS" w:hAnsi="Comic Sans MS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4729480</wp:posOffset>
            </wp:positionH>
            <wp:positionV relativeFrom="margin">
              <wp:posOffset>2214880</wp:posOffset>
            </wp:positionV>
            <wp:extent cx="1210310" cy="1123950"/>
            <wp:effectExtent l="19050" t="0" r="8890" b="0"/>
            <wp:wrapSquare wrapText="bothSides"/>
            <wp:docPr id="4" name="Image 3" descr="label_centenaire_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_centenaire_ro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5F1" w:rsidRPr="00213B5D">
        <w:rPr>
          <w:rFonts w:ascii="Comic Sans MS" w:hAnsi="Comic Sans MS"/>
        </w:rPr>
        <w:t>Commémoration du centenaire de Grande-Guerre</w:t>
      </w:r>
    </w:p>
    <w:p w:rsidR="007135F1" w:rsidRPr="00213B5D" w:rsidRDefault="00C31BBB" w:rsidP="007135F1">
      <w:pPr>
        <w:jc w:val="center"/>
        <w:rPr>
          <w:rFonts w:ascii="Comic Sans MS" w:hAnsi="Comic Sans MS"/>
          <w:b/>
        </w:rPr>
      </w:pPr>
      <w:r w:rsidRPr="00213B5D">
        <w:rPr>
          <w:rFonts w:ascii="Comic Sans MS" w:hAnsi="Comic Sans MS"/>
          <w:b/>
        </w:rPr>
        <w:t xml:space="preserve">7, </w:t>
      </w:r>
      <w:r w:rsidR="007135F1" w:rsidRPr="00213B5D">
        <w:rPr>
          <w:rFonts w:ascii="Comic Sans MS" w:hAnsi="Comic Sans MS"/>
          <w:b/>
        </w:rPr>
        <w:t>8 et 9 Novembre</w:t>
      </w:r>
    </w:p>
    <w:p w:rsidR="007135F1" w:rsidRPr="00213B5D" w:rsidRDefault="007135F1" w:rsidP="007135F1">
      <w:pPr>
        <w:jc w:val="center"/>
        <w:rPr>
          <w:rFonts w:ascii="Comic Sans MS" w:hAnsi="Comic Sans MS"/>
          <w:b/>
        </w:rPr>
      </w:pPr>
      <w:r w:rsidRPr="00213B5D">
        <w:rPr>
          <w:rFonts w:ascii="Comic Sans MS" w:hAnsi="Comic Sans MS"/>
          <w:b/>
        </w:rPr>
        <w:t>Exposition espace culturel Barbara de 10 h à 18 h.</w:t>
      </w:r>
    </w:p>
    <w:p w:rsidR="007135F1" w:rsidRPr="00213B5D" w:rsidRDefault="00C31BBB" w:rsidP="007135F1">
      <w:pPr>
        <w:rPr>
          <w:rFonts w:ascii="Comic Sans MS" w:hAnsi="Comic Sans MS"/>
        </w:rPr>
      </w:pPr>
      <w:r w:rsidRPr="00213B5D">
        <w:rPr>
          <w:rFonts w:ascii="Comic Sans MS" w:hAnsi="Comic Sans MS"/>
        </w:rPr>
        <w:t xml:space="preserve">-Vendredi </w:t>
      </w:r>
      <w:r w:rsidR="007135F1" w:rsidRPr="00213B5D">
        <w:rPr>
          <w:rFonts w:ascii="Comic Sans MS" w:hAnsi="Comic Sans MS"/>
        </w:rPr>
        <w:t xml:space="preserve">7 novembre, </w:t>
      </w:r>
      <w:r w:rsidRPr="00213B5D">
        <w:rPr>
          <w:rFonts w:ascii="Comic Sans MS" w:hAnsi="Comic Sans MS"/>
        </w:rPr>
        <w:t xml:space="preserve">9h-16h, </w:t>
      </w:r>
      <w:r w:rsidR="007135F1" w:rsidRPr="00213B5D">
        <w:rPr>
          <w:rFonts w:ascii="Comic Sans MS" w:hAnsi="Comic Sans MS"/>
        </w:rPr>
        <w:t xml:space="preserve">visite </w:t>
      </w:r>
      <w:r w:rsidRPr="00213B5D">
        <w:rPr>
          <w:rFonts w:ascii="Comic Sans MS" w:hAnsi="Comic Sans MS"/>
        </w:rPr>
        <w:t>réservée aux</w:t>
      </w:r>
      <w:r w:rsidR="007135F1" w:rsidRPr="00213B5D">
        <w:rPr>
          <w:rFonts w:ascii="Comic Sans MS" w:hAnsi="Comic Sans MS"/>
        </w:rPr>
        <w:t xml:space="preserve"> écoliers de</w:t>
      </w:r>
      <w:r w:rsidRPr="00213B5D">
        <w:rPr>
          <w:rFonts w:ascii="Comic Sans MS" w:hAnsi="Comic Sans MS"/>
        </w:rPr>
        <w:t xml:space="preserve"> l’école Pablo Neruda de </w:t>
      </w:r>
      <w:r w:rsidR="007135F1" w:rsidRPr="00213B5D">
        <w:rPr>
          <w:rFonts w:ascii="Comic Sans MS" w:hAnsi="Comic Sans MS"/>
        </w:rPr>
        <w:t xml:space="preserve"> Gometz-le-Châtel.</w:t>
      </w:r>
    </w:p>
    <w:p w:rsidR="00C31BBB" w:rsidRPr="00213B5D" w:rsidRDefault="00C31BBB" w:rsidP="007135F1">
      <w:pPr>
        <w:rPr>
          <w:rFonts w:ascii="Comic Sans MS" w:hAnsi="Comic Sans MS"/>
        </w:rPr>
      </w:pPr>
      <w:r w:rsidRPr="00213B5D">
        <w:rPr>
          <w:rFonts w:ascii="Comic Sans MS" w:hAnsi="Comic Sans MS"/>
        </w:rPr>
        <w:t xml:space="preserve">-Samedi </w:t>
      </w:r>
      <w:r w:rsidR="007135F1" w:rsidRPr="00213B5D">
        <w:rPr>
          <w:rFonts w:ascii="Comic Sans MS" w:hAnsi="Comic Sans MS"/>
        </w:rPr>
        <w:t xml:space="preserve">8 novembre </w:t>
      </w:r>
      <w:r w:rsidRPr="00213B5D">
        <w:rPr>
          <w:rFonts w:ascii="Comic Sans MS" w:hAnsi="Comic Sans MS"/>
        </w:rPr>
        <w:t xml:space="preserve">à partir de </w:t>
      </w:r>
      <w:r w:rsidR="007135F1" w:rsidRPr="00213B5D">
        <w:rPr>
          <w:rFonts w:ascii="Comic Sans MS" w:hAnsi="Comic Sans MS"/>
        </w:rPr>
        <w:t>10h30</w:t>
      </w:r>
      <w:r w:rsidRPr="00213B5D">
        <w:rPr>
          <w:rFonts w:ascii="Comic Sans MS" w:hAnsi="Comic Sans MS"/>
        </w:rPr>
        <w:t> :</w:t>
      </w:r>
    </w:p>
    <w:p w:rsidR="00C31BBB" w:rsidRPr="00213B5D" w:rsidRDefault="007135F1" w:rsidP="00C31BBB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213B5D">
        <w:rPr>
          <w:rFonts w:ascii="Comic Sans MS" w:hAnsi="Comic Sans MS"/>
        </w:rPr>
        <w:t>Cé</w:t>
      </w:r>
      <w:r w:rsidR="00C31BBB" w:rsidRPr="00213B5D">
        <w:rPr>
          <w:rFonts w:ascii="Comic Sans MS" w:hAnsi="Comic Sans MS"/>
        </w:rPr>
        <w:t>rémonie au monument aux morts, au cimetière de l’Eglise St Clair.</w:t>
      </w:r>
    </w:p>
    <w:p w:rsidR="00C31BBB" w:rsidRPr="00213B5D" w:rsidRDefault="002A49B2" w:rsidP="00C31BBB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213B5D">
        <w:rPr>
          <w:rFonts w:ascii="Comic Sans MS" w:hAnsi="Comic Sans MS"/>
        </w:rPr>
        <w:t>A</w:t>
      </w:r>
      <w:r w:rsidR="007135F1" w:rsidRPr="00213B5D">
        <w:rPr>
          <w:rFonts w:ascii="Comic Sans MS" w:hAnsi="Comic Sans MS"/>
        </w:rPr>
        <w:t>nciens combattants (A.R.A.C</w:t>
      </w:r>
      <w:r w:rsidR="00C31BBB" w:rsidRPr="00213B5D">
        <w:rPr>
          <w:rFonts w:ascii="Comic Sans MS" w:hAnsi="Comic Sans MS"/>
        </w:rPr>
        <w:t xml:space="preserve"> : Association Républicaine des Anciens Combattants et </w:t>
      </w:r>
      <w:r w:rsidR="007135F1" w:rsidRPr="00213B5D">
        <w:rPr>
          <w:rFonts w:ascii="Comic Sans MS" w:hAnsi="Comic Sans MS"/>
        </w:rPr>
        <w:t>U.N.C</w:t>
      </w:r>
      <w:r w:rsidR="00C31BBB" w:rsidRPr="00213B5D">
        <w:rPr>
          <w:rFonts w:ascii="Comic Sans MS" w:hAnsi="Comic Sans MS"/>
        </w:rPr>
        <w:t> : Union Nationale des Combattants).</w:t>
      </w:r>
    </w:p>
    <w:p w:rsidR="00C31BBB" w:rsidRPr="00213B5D" w:rsidRDefault="00C31BBB" w:rsidP="00C31BBB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213B5D">
        <w:rPr>
          <w:rFonts w:ascii="Comic Sans MS" w:hAnsi="Comic Sans MS"/>
        </w:rPr>
        <w:t>Harmonie de Magny Les hameaux qui jouera quelques morceaux</w:t>
      </w:r>
    </w:p>
    <w:p w:rsidR="00C31BBB" w:rsidRPr="00213B5D" w:rsidRDefault="00C31BBB" w:rsidP="00C31BBB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213B5D">
        <w:rPr>
          <w:rFonts w:ascii="Comic Sans MS" w:hAnsi="Comic Sans MS"/>
        </w:rPr>
        <w:t xml:space="preserve">Cortège jusqu'au </w:t>
      </w:r>
      <w:r w:rsidR="007135F1" w:rsidRPr="00213B5D">
        <w:rPr>
          <w:rFonts w:ascii="Comic Sans MS" w:hAnsi="Comic Sans MS"/>
        </w:rPr>
        <w:t xml:space="preserve"> </w:t>
      </w:r>
      <w:r w:rsidRPr="00213B5D">
        <w:rPr>
          <w:rFonts w:ascii="Comic Sans MS" w:hAnsi="Comic Sans MS"/>
        </w:rPr>
        <w:t>Centre Culturel B</w:t>
      </w:r>
      <w:r w:rsidR="007135F1" w:rsidRPr="00213B5D">
        <w:rPr>
          <w:rFonts w:ascii="Comic Sans MS" w:hAnsi="Comic Sans MS"/>
        </w:rPr>
        <w:t>arbara.</w:t>
      </w:r>
    </w:p>
    <w:p w:rsidR="00C31BBB" w:rsidRPr="00213B5D" w:rsidRDefault="00C31BBB" w:rsidP="00C31BBB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213B5D">
        <w:rPr>
          <w:rFonts w:ascii="Comic Sans MS" w:hAnsi="Comic Sans MS"/>
        </w:rPr>
        <w:t>Vernissage à 11h30</w:t>
      </w:r>
    </w:p>
    <w:p w:rsidR="00C31BBB" w:rsidRPr="00213B5D" w:rsidRDefault="00C31BBB" w:rsidP="00535463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213B5D">
        <w:rPr>
          <w:rFonts w:ascii="Comic Sans MS" w:hAnsi="Comic Sans MS"/>
        </w:rPr>
        <w:t>C</w:t>
      </w:r>
      <w:r w:rsidRPr="00213B5D">
        <w:rPr>
          <w:rFonts w:ascii="Comic Sans MS" w:hAnsi="Comic Sans MS"/>
        </w:rPr>
        <w:t xml:space="preserve">onférence par André Fillère, directeur du </w:t>
      </w:r>
      <w:r w:rsidRPr="00213B5D">
        <w:rPr>
          <w:rFonts w:ascii="Comic Sans MS" w:hAnsi="Comic Sans MS"/>
          <w:b/>
          <w:i/>
        </w:rPr>
        <w:t>Réveil des combattants</w:t>
      </w:r>
      <w:r w:rsidRPr="00213B5D">
        <w:rPr>
          <w:rFonts w:ascii="Comic Sans MS" w:hAnsi="Comic Sans MS"/>
        </w:rPr>
        <w:t xml:space="preserve"> </w:t>
      </w:r>
      <w:r w:rsidRPr="00213B5D">
        <w:rPr>
          <w:rFonts w:ascii="Comic Sans MS" w:hAnsi="Comic Sans MS"/>
        </w:rPr>
        <w:t xml:space="preserve">à </w:t>
      </w:r>
      <w:r w:rsidR="007135F1" w:rsidRPr="00213B5D">
        <w:rPr>
          <w:rFonts w:ascii="Comic Sans MS" w:hAnsi="Comic Sans MS"/>
        </w:rPr>
        <w:t>14h30</w:t>
      </w:r>
      <w:r w:rsidRPr="00213B5D">
        <w:rPr>
          <w:rFonts w:ascii="Comic Sans MS" w:hAnsi="Comic Sans MS"/>
        </w:rPr>
        <w:t>.</w:t>
      </w:r>
    </w:p>
    <w:p w:rsidR="007135F1" w:rsidRPr="00213B5D" w:rsidRDefault="00C31BBB" w:rsidP="00C31BBB">
      <w:pPr>
        <w:rPr>
          <w:rFonts w:ascii="Comic Sans MS" w:hAnsi="Comic Sans MS"/>
        </w:rPr>
      </w:pPr>
      <w:r w:rsidRPr="00213B5D">
        <w:rPr>
          <w:rFonts w:ascii="Comic Sans MS" w:hAnsi="Comic Sans MS"/>
        </w:rPr>
        <w:t>-Dimanche 9 novembre E</w:t>
      </w:r>
      <w:r w:rsidR="007135F1" w:rsidRPr="00213B5D">
        <w:rPr>
          <w:rFonts w:ascii="Comic Sans MS" w:hAnsi="Comic Sans MS"/>
        </w:rPr>
        <w:t>xposition</w:t>
      </w:r>
      <w:r w:rsidRPr="00213B5D">
        <w:rPr>
          <w:rFonts w:ascii="Comic Sans MS" w:hAnsi="Comic Sans MS"/>
        </w:rPr>
        <w:t xml:space="preserve"> de 10h à 18h</w:t>
      </w:r>
      <w:r w:rsidR="007135F1" w:rsidRPr="00213B5D">
        <w:rPr>
          <w:rFonts w:ascii="Comic Sans MS" w:hAnsi="Comic Sans MS"/>
        </w:rPr>
        <w:t>.</w:t>
      </w:r>
    </w:p>
    <w:p w:rsidR="007135F1" w:rsidRPr="00213B5D" w:rsidRDefault="00C31BBB" w:rsidP="007135F1">
      <w:pPr>
        <w:rPr>
          <w:rFonts w:ascii="Comic Sans MS" w:hAnsi="Comic Sans MS"/>
        </w:rPr>
      </w:pPr>
      <w:r w:rsidRPr="00213B5D">
        <w:rPr>
          <w:rFonts w:ascii="Comic Sans MS" w:hAnsi="Comic Sans MS"/>
        </w:rPr>
        <w:t xml:space="preserve">-Lundi </w:t>
      </w:r>
      <w:r w:rsidR="007135F1" w:rsidRPr="00213B5D">
        <w:rPr>
          <w:rFonts w:ascii="Comic Sans MS" w:hAnsi="Comic Sans MS"/>
        </w:rPr>
        <w:t>10 novembre</w:t>
      </w:r>
      <w:r w:rsidRPr="00213B5D">
        <w:rPr>
          <w:rFonts w:ascii="Comic Sans MS" w:hAnsi="Comic Sans MS"/>
        </w:rPr>
        <w:t> : L</w:t>
      </w:r>
      <w:r w:rsidR="002A49B2" w:rsidRPr="00213B5D">
        <w:rPr>
          <w:rFonts w:ascii="Comic Sans MS" w:hAnsi="Comic Sans MS"/>
        </w:rPr>
        <w:t>a médiathèque Albert Camus</w:t>
      </w:r>
      <w:r w:rsidR="007135F1" w:rsidRPr="00213B5D">
        <w:rPr>
          <w:rFonts w:ascii="Comic Sans MS" w:hAnsi="Comic Sans MS"/>
        </w:rPr>
        <w:t xml:space="preserve"> </w:t>
      </w:r>
      <w:r w:rsidR="002A49B2" w:rsidRPr="00213B5D">
        <w:rPr>
          <w:rFonts w:ascii="Comic Sans MS" w:hAnsi="Comic Sans MS"/>
        </w:rPr>
        <w:t xml:space="preserve">organise à 20h des </w:t>
      </w:r>
      <w:r w:rsidR="007135F1" w:rsidRPr="00213B5D">
        <w:rPr>
          <w:rFonts w:ascii="Comic Sans MS" w:hAnsi="Comic Sans MS"/>
        </w:rPr>
        <w:t>lecture</w:t>
      </w:r>
      <w:r w:rsidR="002A49B2" w:rsidRPr="00213B5D">
        <w:rPr>
          <w:rFonts w:ascii="Comic Sans MS" w:hAnsi="Comic Sans MS"/>
        </w:rPr>
        <w:t>s</w:t>
      </w:r>
      <w:r w:rsidR="007135F1" w:rsidRPr="00213B5D">
        <w:rPr>
          <w:rFonts w:ascii="Comic Sans MS" w:hAnsi="Comic Sans MS"/>
        </w:rPr>
        <w:t xml:space="preserve"> de poèmes.</w:t>
      </w:r>
    </w:p>
    <w:p w:rsidR="007135F1" w:rsidRPr="00213B5D" w:rsidRDefault="00C31BBB" w:rsidP="007135F1">
      <w:pPr>
        <w:rPr>
          <w:rFonts w:ascii="Comic Sans MS" w:hAnsi="Comic Sans MS"/>
        </w:rPr>
      </w:pPr>
      <w:r w:rsidRPr="00213B5D">
        <w:rPr>
          <w:rFonts w:ascii="Comic Sans MS" w:hAnsi="Comic Sans MS"/>
        </w:rPr>
        <w:t xml:space="preserve">-Mardi </w:t>
      </w:r>
      <w:r w:rsidR="007135F1" w:rsidRPr="00213B5D">
        <w:rPr>
          <w:rFonts w:ascii="Comic Sans MS" w:hAnsi="Comic Sans MS"/>
        </w:rPr>
        <w:t>11 novemb</w:t>
      </w:r>
      <w:r w:rsidR="002A49B2" w:rsidRPr="00213B5D">
        <w:rPr>
          <w:rFonts w:ascii="Comic Sans MS" w:hAnsi="Comic Sans MS"/>
        </w:rPr>
        <w:t>re</w:t>
      </w:r>
      <w:r w:rsidRPr="00213B5D">
        <w:rPr>
          <w:rFonts w:ascii="Comic Sans MS" w:hAnsi="Comic Sans MS"/>
        </w:rPr>
        <w:t xml:space="preserve"> à</w:t>
      </w:r>
      <w:r w:rsidR="007135F1" w:rsidRPr="00213B5D">
        <w:rPr>
          <w:rFonts w:ascii="Comic Sans MS" w:hAnsi="Comic Sans MS"/>
        </w:rPr>
        <w:t xml:space="preserve"> 15 h</w:t>
      </w:r>
      <w:r w:rsidRPr="00213B5D">
        <w:rPr>
          <w:rFonts w:ascii="Comic Sans MS" w:hAnsi="Comic Sans MS"/>
        </w:rPr>
        <w:t xml:space="preserve"> Centre Culturel </w:t>
      </w:r>
      <w:r w:rsidR="007135F1" w:rsidRPr="00213B5D">
        <w:rPr>
          <w:rFonts w:ascii="Comic Sans MS" w:hAnsi="Comic Sans MS"/>
        </w:rPr>
        <w:t xml:space="preserve">Barbara, projection du film </w:t>
      </w:r>
      <w:r w:rsidR="002A49B2" w:rsidRPr="00213B5D">
        <w:rPr>
          <w:rFonts w:ascii="Comic Sans MS" w:hAnsi="Comic Sans MS"/>
          <w:b/>
          <w:i/>
        </w:rPr>
        <w:t>L</w:t>
      </w:r>
      <w:r w:rsidR="007135F1" w:rsidRPr="00213B5D">
        <w:rPr>
          <w:rFonts w:ascii="Comic Sans MS" w:hAnsi="Comic Sans MS"/>
          <w:b/>
          <w:i/>
        </w:rPr>
        <w:t>a Bataille de Verdun</w:t>
      </w:r>
      <w:r w:rsidR="007135F1" w:rsidRPr="00213B5D">
        <w:rPr>
          <w:rFonts w:ascii="Comic Sans MS" w:hAnsi="Comic Sans MS"/>
        </w:rPr>
        <w:t>.</w:t>
      </w:r>
    </w:p>
    <w:p w:rsidR="00C31BBB" w:rsidRPr="00213B5D" w:rsidRDefault="00C31BBB" w:rsidP="006D372E">
      <w:pPr>
        <w:jc w:val="both"/>
        <w:rPr>
          <w:rFonts w:ascii="Comic Sans MS" w:hAnsi="Comic Sans MS" w:cs="Arial"/>
        </w:rPr>
      </w:pPr>
    </w:p>
    <w:p w:rsidR="006D372E" w:rsidRPr="00213B5D" w:rsidRDefault="00AD11B4" w:rsidP="00213B5D">
      <w:pPr>
        <w:ind w:left="-567"/>
        <w:jc w:val="both"/>
        <w:rPr>
          <w:rFonts w:ascii="Comic Sans MS" w:hAnsi="Comic Sans MS" w:cs="Arial"/>
        </w:rPr>
      </w:pPr>
      <w:r w:rsidRPr="00213B5D">
        <w:rPr>
          <w:rFonts w:ascii="Comic Sans MS" w:hAnsi="Comic Sans MS" w:cs="Arial"/>
          <w:b/>
        </w:rPr>
        <w:tab/>
      </w:r>
      <w:r w:rsidR="006D372E" w:rsidRPr="00213B5D">
        <w:rPr>
          <w:rFonts w:ascii="Comic Sans MS" w:hAnsi="Comic Sans MS" w:cs="Arial"/>
          <w:b/>
        </w:rPr>
        <w:t>Nous</w:t>
      </w:r>
      <w:r w:rsidR="006D372E" w:rsidRPr="00213B5D">
        <w:rPr>
          <w:rFonts w:ascii="Comic Sans MS" w:hAnsi="Comic Sans MS" w:cs="Arial"/>
        </w:rPr>
        <w:t xml:space="preserve"> </w:t>
      </w:r>
      <w:r w:rsidR="006D372E" w:rsidRPr="00213B5D">
        <w:rPr>
          <w:rFonts w:ascii="Comic Sans MS" w:hAnsi="Comic Sans MS" w:cs="Arial"/>
          <w:b/>
        </w:rPr>
        <w:t xml:space="preserve">sommes </w:t>
      </w:r>
      <w:r w:rsidR="00213B5D" w:rsidRPr="00213B5D">
        <w:rPr>
          <w:rFonts w:ascii="Comic Sans MS" w:hAnsi="Comic Sans MS" w:cs="Arial"/>
          <w:b/>
        </w:rPr>
        <w:t>preneurs</w:t>
      </w:r>
      <w:r w:rsidR="006D372E" w:rsidRPr="00213B5D">
        <w:rPr>
          <w:rFonts w:ascii="Comic Sans MS" w:hAnsi="Comic Sans MS" w:cs="Arial"/>
          <w:b/>
        </w:rPr>
        <w:t xml:space="preserve"> de tous documents, photos, ustensiles, merci d'avance.</w:t>
      </w:r>
    </w:p>
    <w:p w:rsidR="00AD11B4" w:rsidRPr="00213B5D" w:rsidRDefault="00213B5D" w:rsidP="006D372E">
      <w:pPr>
        <w:jc w:val="both"/>
        <w:rPr>
          <w:rFonts w:ascii="Comic Sans MS" w:hAnsi="Comic Sans MS" w:cs="Arial"/>
        </w:rPr>
      </w:pPr>
      <w:r w:rsidRPr="00213B5D">
        <w:rPr>
          <w:rFonts w:ascii="Comic Sans MS" w:hAnsi="Comic Sans MS" w:cs="Arial"/>
          <w:noProof/>
        </w:rPr>
        <w:drawing>
          <wp:anchor distT="0" distB="0" distL="114300" distR="114300" simplePos="0" relativeHeight="251657728" behindDoc="0" locked="0" layoutInCell="1" allowOverlap="1" wp14:anchorId="0005D646" wp14:editId="7AF9EB75">
            <wp:simplePos x="0" y="0"/>
            <wp:positionH relativeFrom="margin">
              <wp:posOffset>-750570</wp:posOffset>
            </wp:positionH>
            <wp:positionV relativeFrom="margin">
              <wp:posOffset>7727315</wp:posOffset>
            </wp:positionV>
            <wp:extent cx="1328420" cy="1617345"/>
            <wp:effectExtent l="19050" t="0" r="5080" b="0"/>
            <wp:wrapSquare wrapText="bothSides"/>
            <wp:docPr id="2" name="Image 1" descr="Blason avec titre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avec titre 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518" w:rsidRPr="00213B5D" w:rsidRDefault="00D21518" w:rsidP="00E468D3">
      <w:pPr>
        <w:jc w:val="center"/>
        <w:rPr>
          <w:rFonts w:ascii="Comic Sans MS" w:hAnsi="Comic Sans MS" w:cs="Arial"/>
        </w:rPr>
      </w:pPr>
      <w:r w:rsidRPr="00213B5D">
        <w:rPr>
          <w:rFonts w:ascii="Comic Sans MS" w:hAnsi="Comic Sans MS" w:cs="Arial"/>
        </w:rPr>
        <w:t>Les 20 et 21 septembre, journées du patrimoine.</w:t>
      </w:r>
    </w:p>
    <w:p w:rsidR="00E468D3" w:rsidRPr="00213B5D" w:rsidRDefault="00D21518" w:rsidP="00E468D3">
      <w:pPr>
        <w:jc w:val="center"/>
        <w:rPr>
          <w:rFonts w:ascii="Comic Sans MS" w:hAnsi="Comic Sans MS" w:cs="Arial"/>
        </w:rPr>
      </w:pPr>
      <w:r w:rsidRPr="00213B5D">
        <w:rPr>
          <w:rFonts w:ascii="Comic Sans MS" w:hAnsi="Comic Sans MS" w:cs="Arial"/>
        </w:rPr>
        <w:t>Nous organisons des visites du village historiques.</w:t>
      </w:r>
    </w:p>
    <w:p w:rsidR="00D21518" w:rsidRPr="00213B5D" w:rsidRDefault="00E468D3" w:rsidP="00E468D3">
      <w:pPr>
        <w:jc w:val="center"/>
        <w:rPr>
          <w:rFonts w:ascii="Comic Sans MS" w:hAnsi="Comic Sans MS" w:cs="Arial"/>
        </w:rPr>
      </w:pPr>
      <w:r w:rsidRPr="00213B5D">
        <w:rPr>
          <w:rFonts w:ascii="Comic Sans MS" w:hAnsi="Comic Sans MS" w:cs="Arial"/>
        </w:rPr>
        <w:t>R</w:t>
      </w:r>
      <w:r w:rsidR="002A49B2" w:rsidRPr="00213B5D">
        <w:rPr>
          <w:rFonts w:ascii="Comic Sans MS" w:hAnsi="Comic Sans MS" w:cs="Arial"/>
        </w:rPr>
        <w:t xml:space="preserve">endez-vous </w:t>
      </w:r>
      <w:r w:rsidR="00213B5D" w:rsidRPr="00213B5D">
        <w:rPr>
          <w:rFonts w:ascii="Comic Sans MS" w:hAnsi="Comic Sans MS" w:cs="Arial"/>
        </w:rPr>
        <w:t>Centre Culturel Barbara</w:t>
      </w:r>
      <w:r w:rsidR="002A49B2" w:rsidRPr="00213B5D">
        <w:rPr>
          <w:rFonts w:ascii="Comic Sans MS" w:hAnsi="Comic Sans MS" w:cs="Arial"/>
        </w:rPr>
        <w:t>, à 14 h. 30</w:t>
      </w:r>
    </w:p>
    <w:p w:rsidR="00E468D3" w:rsidRPr="00213B5D" w:rsidRDefault="00E468D3" w:rsidP="00E468D3">
      <w:pPr>
        <w:jc w:val="center"/>
        <w:rPr>
          <w:rFonts w:ascii="Comic Sans MS" w:hAnsi="Comic Sans MS" w:cs="Arial"/>
        </w:rPr>
      </w:pPr>
    </w:p>
    <w:p w:rsidR="00E468D3" w:rsidRPr="00213B5D" w:rsidRDefault="00E468D3" w:rsidP="006D372E">
      <w:pPr>
        <w:jc w:val="both"/>
        <w:rPr>
          <w:rFonts w:ascii="Comic Sans MS" w:hAnsi="Comic Sans MS" w:cs="Arial"/>
        </w:rPr>
      </w:pPr>
    </w:p>
    <w:p w:rsidR="00730133" w:rsidRPr="00213B5D" w:rsidRDefault="00597499" w:rsidP="00213B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825"/>
        </w:tabs>
        <w:jc w:val="both"/>
        <w:rPr>
          <w:rFonts w:ascii="Comic Sans MS" w:hAnsi="Comic Sans MS" w:cs="Arial"/>
          <w:b/>
        </w:rPr>
      </w:pPr>
      <w:r w:rsidRPr="00213B5D">
        <w:rPr>
          <w:rFonts w:ascii="Comic Sans MS" w:hAnsi="Comic Sans MS" w:cs="Arial"/>
        </w:rPr>
        <w:tab/>
      </w:r>
      <w:r w:rsidR="000A5C26" w:rsidRPr="00213B5D">
        <w:rPr>
          <w:rFonts w:ascii="Comic Sans MS" w:hAnsi="Comic Sans MS" w:cs="Arial"/>
          <w:b/>
        </w:rPr>
        <w:t>L</w:t>
      </w:r>
      <w:r w:rsidRPr="00213B5D">
        <w:rPr>
          <w:rFonts w:ascii="Comic Sans MS" w:hAnsi="Comic Sans MS" w:cs="Arial"/>
          <w:b/>
        </w:rPr>
        <w:t>a saison de l</w:t>
      </w:r>
      <w:r w:rsidR="009975A7" w:rsidRPr="00213B5D">
        <w:rPr>
          <w:rFonts w:ascii="Comic Sans MS" w:hAnsi="Comic Sans MS" w:cs="Arial"/>
          <w:b/>
        </w:rPr>
        <w:t>'atelier de généalogie</w:t>
      </w:r>
      <w:r w:rsidR="00213B5D" w:rsidRPr="00213B5D">
        <w:rPr>
          <w:rFonts w:ascii="Comic Sans MS" w:hAnsi="Comic Sans MS" w:cs="Arial"/>
          <w:b/>
        </w:rPr>
        <w:t xml:space="preserve"> les </w:t>
      </w:r>
      <w:r w:rsidR="00213B5D">
        <w:rPr>
          <w:rFonts w:ascii="Comic Sans MS" w:hAnsi="Comic Sans MS" w:cs="Arial"/>
          <w:b/>
        </w:rPr>
        <w:t>s</w:t>
      </w:r>
      <w:r w:rsidR="00213B5D" w:rsidRPr="00213B5D">
        <w:rPr>
          <w:rFonts w:ascii="Comic Sans MS" w:hAnsi="Comic Sans MS" w:cs="Arial"/>
          <w:b/>
        </w:rPr>
        <w:t>amedis de 9h à 12h :</w:t>
      </w:r>
      <w:r w:rsidR="00213B5D">
        <w:rPr>
          <w:rFonts w:ascii="Comic Sans MS" w:hAnsi="Comic Sans MS" w:cs="Arial"/>
          <w:b/>
        </w:rPr>
        <w:tab/>
      </w:r>
    </w:p>
    <w:p w:rsidR="00730133" w:rsidRPr="00213B5D" w:rsidRDefault="000A5C26" w:rsidP="006D372E">
      <w:pPr>
        <w:jc w:val="both"/>
        <w:rPr>
          <w:rFonts w:ascii="Comic Sans MS" w:hAnsi="Comic Sans MS" w:cs="Arial"/>
        </w:rPr>
      </w:pPr>
      <w:r w:rsidRPr="00213B5D">
        <w:rPr>
          <w:rFonts w:ascii="Comic Sans MS" w:hAnsi="Comic Sans MS" w:cs="Arial"/>
        </w:rPr>
        <w:t>20 sept.-11 oct.-22 nov.-13 déc.-10 jan.-</w:t>
      </w:r>
      <w:r w:rsidR="00D21518" w:rsidRPr="00213B5D">
        <w:rPr>
          <w:rFonts w:ascii="Comic Sans MS" w:hAnsi="Comic Sans MS" w:cs="Arial"/>
        </w:rPr>
        <w:t>7 fév.-14 mars-11 avril-9 mai-27</w:t>
      </w:r>
      <w:r w:rsidRPr="00213B5D">
        <w:rPr>
          <w:rFonts w:ascii="Comic Sans MS" w:hAnsi="Comic Sans MS" w:cs="Arial"/>
        </w:rPr>
        <w:t xml:space="preserve"> juin</w:t>
      </w:r>
      <w:r w:rsidR="00213B5D">
        <w:rPr>
          <w:rFonts w:ascii="Comic Sans MS" w:hAnsi="Comic Sans MS" w:cs="Arial"/>
        </w:rPr>
        <w:t>.</w:t>
      </w:r>
      <w:bookmarkStart w:id="0" w:name="_GoBack"/>
      <w:bookmarkEnd w:id="0"/>
    </w:p>
    <w:p w:rsidR="00597499" w:rsidRPr="00213B5D" w:rsidRDefault="00597499" w:rsidP="006D372E">
      <w:pPr>
        <w:jc w:val="both"/>
        <w:rPr>
          <w:rFonts w:ascii="Comic Sans MS" w:hAnsi="Comic Sans MS" w:cs="Arial"/>
        </w:rPr>
      </w:pPr>
    </w:p>
    <w:p w:rsidR="00597499" w:rsidRPr="00213B5D" w:rsidRDefault="00597499" w:rsidP="00597499">
      <w:pPr>
        <w:jc w:val="both"/>
        <w:rPr>
          <w:rFonts w:ascii="Comic Sans MS" w:hAnsi="Comic Sans MS" w:cs="Arial"/>
        </w:rPr>
      </w:pPr>
      <w:r w:rsidRPr="00213B5D">
        <w:rPr>
          <w:rFonts w:ascii="Comic Sans MS" w:hAnsi="Comic Sans MS" w:cs="Arial"/>
        </w:rPr>
        <w:t>Nous proposons toujours le livre sur Gometz et les brochures " la Fanfare " et " Mon village autrefois ".</w:t>
      </w:r>
    </w:p>
    <w:sectPr w:rsidR="00597499" w:rsidRPr="00213B5D" w:rsidSect="00213B5D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E9" w:rsidRDefault="00C546E9" w:rsidP="00B560A6">
      <w:r>
        <w:separator/>
      </w:r>
    </w:p>
  </w:endnote>
  <w:endnote w:type="continuationSeparator" w:id="0">
    <w:p w:rsidR="00C546E9" w:rsidRDefault="00C546E9" w:rsidP="00B5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E9" w:rsidRDefault="00C546E9" w:rsidP="00B560A6">
      <w:r>
        <w:separator/>
      </w:r>
    </w:p>
  </w:footnote>
  <w:footnote w:type="continuationSeparator" w:id="0">
    <w:p w:rsidR="00C546E9" w:rsidRDefault="00C546E9" w:rsidP="00B5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E0B42"/>
    <w:multiLevelType w:val="hybridMultilevel"/>
    <w:tmpl w:val="07B64ED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C617FE"/>
    <w:multiLevelType w:val="hybridMultilevel"/>
    <w:tmpl w:val="656C6E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E67405D"/>
    <w:multiLevelType w:val="hybridMultilevel"/>
    <w:tmpl w:val="C4D6FE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icrosoftWorksTaskID" w:val="0"/>
  </w:docVars>
  <w:rsids>
    <w:rsidRoot w:val="00B560A6"/>
    <w:rsid w:val="0004335E"/>
    <w:rsid w:val="000750D0"/>
    <w:rsid w:val="000A5C26"/>
    <w:rsid w:val="000B24E2"/>
    <w:rsid w:val="000E740A"/>
    <w:rsid w:val="000F024D"/>
    <w:rsid w:val="000F68F4"/>
    <w:rsid w:val="001476DD"/>
    <w:rsid w:val="00185FC0"/>
    <w:rsid w:val="001969C3"/>
    <w:rsid w:val="001C6E0C"/>
    <w:rsid w:val="001D3569"/>
    <w:rsid w:val="001E190C"/>
    <w:rsid w:val="00203618"/>
    <w:rsid w:val="00205C26"/>
    <w:rsid w:val="00213B5D"/>
    <w:rsid w:val="0022280A"/>
    <w:rsid w:val="002257B5"/>
    <w:rsid w:val="00227AB9"/>
    <w:rsid w:val="00230064"/>
    <w:rsid w:val="0023307D"/>
    <w:rsid w:val="00234336"/>
    <w:rsid w:val="002474D0"/>
    <w:rsid w:val="00255025"/>
    <w:rsid w:val="002A49B2"/>
    <w:rsid w:val="002E6652"/>
    <w:rsid w:val="002F2FEF"/>
    <w:rsid w:val="00314D08"/>
    <w:rsid w:val="003327D2"/>
    <w:rsid w:val="00347F35"/>
    <w:rsid w:val="00357BD0"/>
    <w:rsid w:val="00360C28"/>
    <w:rsid w:val="00362936"/>
    <w:rsid w:val="003C3E08"/>
    <w:rsid w:val="003E4D0E"/>
    <w:rsid w:val="003E73E5"/>
    <w:rsid w:val="00405C71"/>
    <w:rsid w:val="00437263"/>
    <w:rsid w:val="0044763C"/>
    <w:rsid w:val="00471C87"/>
    <w:rsid w:val="00472182"/>
    <w:rsid w:val="004D1186"/>
    <w:rsid w:val="004E69C8"/>
    <w:rsid w:val="0053066F"/>
    <w:rsid w:val="005366BC"/>
    <w:rsid w:val="005509B6"/>
    <w:rsid w:val="00575F53"/>
    <w:rsid w:val="00581A4C"/>
    <w:rsid w:val="005934A3"/>
    <w:rsid w:val="00597499"/>
    <w:rsid w:val="005E0294"/>
    <w:rsid w:val="005E0955"/>
    <w:rsid w:val="005F493A"/>
    <w:rsid w:val="0061063E"/>
    <w:rsid w:val="0061071D"/>
    <w:rsid w:val="00613F7A"/>
    <w:rsid w:val="00617AB1"/>
    <w:rsid w:val="00682224"/>
    <w:rsid w:val="006A0B20"/>
    <w:rsid w:val="006C56C4"/>
    <w:rsid w:val="006D372E"/>
    <w:rsid w:val="006F36D0"/>
    <w:rsid w:val="00707D82"/>
    <w:rsid w:val="007135F1"/>
    <w:rsid w:val="00715AFB"/>
    <w:rsid w:val="00730133"/>
    <w:rsid w:val="00767908"/>
    <w:rsid w:val="007B1C46"/>
    <w:rsid w:val="007E26AA"/>
    <w:rsid w:val="007F273F"/>
    <w:rsid w:val="007F3E48"/>
    <w:rsid w:val="00845728"/>
    <w:rsid w:val="00854C1C"/>
    <w:rsid w:val="008861D7"/>
    <w:rsid w:val="008C7F47"/>
    <w:rsid w:val="008F2914"/>
    <w:rsid w:val="00913F2E"/>
    <w:rsid w:val="009262A0"/>
    <w:rsid w:val="0097417A"/>
    <w:rsid w:val="009975A7"/>
    <w:rsid w:val="009F0E40"/>
    <w:rsid w:val="009F78BC"/>
    <w:rsid w:val="00A503A0"/>
    <w:rsid w:val="00A51C03"/>
    <w:rsid w:val="00A742EE"/>
    <w:rsid w:val="00AD11B4"/>
    <w:rsid w:val="00AE1DE6"/>
    <w:rsid w:val="00B07B6F"/>
    <w:rsid w:val="00B33ADD"/>
    <w:rsid w:val="00B355D3"/>
    <w:rsid w:val="00B560A6"/>
    <w:rsid w:val="00B57129"/>
    <w:rsid w:val="00B66072"/>
    <w:rsid w:val="00B81511"/>
    <w:rsid w:val="00BA650F"/>
    <w:rsid w:val="00BA7033"/>
    <w:rsid w:val="00BB19F0"/>
    <w:rsid w:val="00BB7687"/>
    <w:rsid w:val="00BC25F2"/>
    <w:rsid w:val="00BE6F5D"/>
    <w:rsid w:val="00C047B7"/>
    <w:rsid w:val="00C11A56"/>
    <w:rsid w:val="00C31BBB"/>
    <w:rsid w:val="00C546E9"/>
    <w:rsid w:val="00C9388C"/>
    <w:rsid w:val="00CB655D"/>
    <w:rsid w:val="00CC6B2B"/>
    <w:rsid w:val="00CD2EAB"/>
    <w:rsid w:val="00D02C61"/>
    <w:rsid w:val="00D21518"/>
    <w:rsid w:val="00D4533F"/>
    <w:rsid w:val="00D65B77"/>
    <w:rsid w:val="00D90DE1"/>
    <w:rsid w:val="00DF4911"/>
    <w:rsid w:val="00E17046"/>
    <w:rsid w:val="00E45385"/>
    <w:rsid w:val="00E468D3"/>
    <w:rsid w:val="00E50B55"/>
    <w:rsid w:val="00E57B91"/>
    <w:rsid w:val="00E920F1"/>
    <w:rsid w:val="00E94272"/>
    <w:rsid w:val="00EA52C3"/>
    <w:rsid w:val="00EC20B3"/>
    <w:rsid w:val="00ED4B22"/>
    <w:rsid w:val="00EF7CD5"/>
    <w:rsid w:val="00F055BD"/>
    <w:rsid w:val="00F33F1E"/>
    <w:rsid w:val="00F462BB"/>
    <w:rsid w:val="00F46757"/>
    <w:rsid w:val="00F67EF7"/>
    <w:rsid w:val="00F94363"/>
    <w:rsid w:val="00FA1215"/>
    <w:rsid w:val="00FB3287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99D0A5E-278E-4883-B232-EE3D26A8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F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05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33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0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0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60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0A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560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60A6"/>
    <w:rPr>
      <w:sz w:val="24"/>
      <w:szCs w:val="24"/>
    </w:rPr>
  </w:style>
  <w:style w:type="paragraph" w:styleId="Sansinterligne">
    <w:name w:val="No Spacing"/>
    <w:uiPriority w:val="1"/>
    <w:qFormat/>
    <w:rsid w:val="004E69C8"/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4335E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335E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4335E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055BD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3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romenade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74BB-DE8C-488E-AE32-C1BCFCD6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THIRY</dc:creator>
  <cp:lastModifiedBy>Florence Bougeret</cp:lastModifiedBy>
  <cp:revision>2</cp:revision>
  <cp:lastPrinted>2014-07-11T16:08:00Z</cp:lastPrinted>
  <dcterms:created xsi:type="dcterms:W3CDTF">2014-07-19T07:44:00Z</dcterms:created>
  <dcterms:modified xsi:type="dcterms:W3CDTF">2014-07-19T07:44:00Z</dcterms:modified>
</cp:coreProperties>
</file>